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6" w:rsidRPr="00AC1875" w:rsidRDefault="00014F96" w:rsidP="0001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ZSP2.261.9.2.2016</w:t>
      </w:r>
    </w:p>
    <w:p w:rsidR="00014F96" w:rsidRPr="00AC1875" w:rsidRDefault="00014F96" w:rsidP="00014F9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14F96" w:rsidRPr="00AC1875" w:rsidRDefault="00014F96" w:rsidP="00014F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C1875">
        <w:rPr>
          <w:rFonts w:ascii="Times New Roman" w:hAnsi="Times New Roman"/>
          <w:b/>
          <w:szCs w:val="24"/>
        </w:rPr>
        <w:t>ZAPROSZENIE DO SKŁADANIA OFERT</w:t>
      </w:r>
    </w:p>
    <w:p w:rsidR="00014F96" w:rsidRPr="00AC1875" w:rsidRDefault="00014F96" w:rsidP="00014F96">
      <w:pPr>
        <w:spacing w:after="120" w:line="240" w:lineRule="auto"/>
        <w:jc w:val="center"/>
        <w:rPr>
          <w:rFonts w:ascii="Times New Roman" w:hAnsi="Times New Roman"/>
          <w:b/>
          <w:szCs w:val="24"/>
        </w:rPr>
      </w:pPr>
      <w:r w:rsidRPr="00AC1875">
        <w:rPr>
          <w:rFonts w:ascii="Times New Roman" w:hAnsi="Times New Roman"/>
          <w:b/>
          <w:szCs w:val="24"/>
        </w:rPr>
        <w:t>O WARTOŚCI SZACUNKOWEJ PONIŻEJ 30 000 €</w:t>
      </w:r>
    </w:p>
    <w:p w:rsidR="00C932C5" w:rsidRPr="00AC1875" w:rsidRDefault="00C932C5" w:rsidP="0077632E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AC1875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AC1875">
        <w:rPr>
          <w:rFonts w:ascii="Times New Roman" w:hAnsi="Times New Roman"/>
          <w:b/>
          <w:sz w:val="24"/>
          <w:szCs w:val="24"/>
        </w:rPr>
        <w:t xml:space="preserve"> </w:t>
      </w:r>
      <w:r w:rsidR="0010418F" w:rsidRPr="00AC1875">
        <w:rPr>
          <w:rFonts w:ascii="Times New Roman" w:hAnsi="Times New Roman"/>
          <w:b/>
          <w:sz w:val="24"/>
          <w:szCs w:val="24"/>
        </w:rPr>
        <w:t xml:space="preserve">usługę z zakresu </w:t>
      </w:r>
      <w:r w:rsidRPr="00AC1875">
        <w:rPr>
          <w:rFonts w:ascii="Times New Roman" w:eastAsia="Times New Roman" w:hAnsi="Times New Roman"/>
          <w:b/>
          <w:sz w:val="24"/>
          <w:szCs w:val="24"/>
          <w:lang w:eastAsia="pl-PL"/>
        </w:rPr>
        <w:t>zakup</w:t>
      </w:r>
      <w:r w:rsidR="0010418F" w:rsidRPr="00AC1875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AC18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biletów lotniczych</w:t>
      </w:r>
      <w:r w:rsidRPr="00AC1875">
        <w:rPr>
          <w:rFonts w:ascii="Times New Roman" w:hAnsi="Times New Roman"/>
          <w:b/>
          <w:sz w:val="24"/>
          <w:szCs w:val="24"/>
        </w:rPr>
        <w:t xml:space="preserve"> do </w:t>
      </w:r>
      <w:r w:rsidR="0077632E" w:rsidRPr="00AC1875">
        <w:rPr>
          <w:rFonts w:ascii="Times New Roman" w:hAnsi="Times New Roman"/>
          <w:b/>
          <w:sz w:val="24"/>
          <w:szCs w:val="24"/>
        </w:rPr>
        <w:t xml:space="preserve">Portugalii </w:t>
      </w:r>
      <w:r w:rsidRPr="00AC1875">
        <w:rPr>
          <w:rFonts w:ascii="Times New Roman" w:hAnsi="Times New Roman"/>
          <w:b/>
          <w:sz w:val="24"/>
          <w:szCs w:val="24"/>
        </w:rPr>
        <w:t>w celu realizacji projektu p</w:t>
      </w:r>
      <w:r w:rsidR="009A7F19" w:rsidRPr="00AC1875">
        <w:rPr>
          <w:rFonts w:ascii="Times New Roman" w:hAnsi="Times New Roman"/>
          <w:b/>
          <w:sz w:val="24"/>
          <w:szCs w:val="24"/>
        </w:rPr>
        <w:t>t</w:t>
      </w:r>
      <w:r w:rsidRPr="00AC1875">
        <w:rPr>
          <w:rFonts w:ascii="Times New Roman" w:hAnsi="Times New Roman"/>
          <w:b/>
          <w:sz w:val="24"/>
          <w:szCs w:val="24"/>
        </w:rPr>
        <w:t xml:space="preserve">. </w:t>
      </w: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  <w:r w:rsidRPr="00AC1875">
        <w:rPr>
          <w:rFonts w:ascii="Times New Roman" w:hAnsi="Times New Roman"/>
          <w:b/>
          <w:sz w:val="24"/>
          <w:szCs w:val="24"/>
        </w:rPr>
        <w:t xml:space="preserve">Europejskie podróże po wiedzę i doświadczenie zawodowe - staże zagraniczne" </w:t>
      </w:r>
      <w:r w:rsidR="0077632E" w:rsidRPr="00AC1875">
        <w:rPr>
          <w:rFonts w:ascii="Times New Roman" w:hAnsi="Times New Roman"/>
          <w:b/>
          <w:sz w:val="24"/>
          <w:szCs w:val="24"/>
        </w:rPr>
        <w:br/>
      </w:r>
      <w:r w:rsidRPr="00AC1875">
        <w:rPr>
          <w:rFonts w:ascii="Times New Roman" w:hAnsi="Times New Roman"/>
          <w:b/>
          <w:sz w:val="24"/>
          <w:szCs w:val="24"/>
        </w:rPr>
        <w:t xml:space="preserve">o numerze </w:t>
      </w:r>
      <w:r w:rsidRPr="00AC1875">
        <w:rPr>
          <w:rFonts w:ascii="Times New Roman" w:hAnsi="Times New Roman"/>
          <w:b/>
          <w:bCs/>
          <w:sz w:val="24"/>
          <w:szCs w:val="24"/>
        </w:rPr>
        <w:t xml:space="preserve">2016-1-PL01-KA102-024300 realizowanego </w:t>
      </w:r>
      <w:r w:rsidRPr="00AC1875">
        <w:rPr>
          <w:rFonts w:ascii="Times New Roman" w:hAnsi="Times New Roman"/>
          <w:b/>
          <w:sz w:val="24"/>
          <w:szCs w:val="24"/>
        </w:rPr>
        <w:t xml:space="preserve">w ramach Erasmus+ (programu Unii Europejskiej w dziedzinie edukacji, szkoleń, młodzieży </w:t>
      </w:r>
      <w:r w:rsidR="00574177" w:rsidRPr="00AC1875">
        <w:rPr>
          <w:rFonts w:ascii="Times New Roman" w:hAnsi="Times New Roman"/>
          <w:b/>
          <w:sz w:val="24"/>
          <w:szCs w:val="24"/>
        </w:rPr>
        <w:br/>
      </w:r>
      <w:r w:rsidRPr="00AC1875">
        <w:rPr>
          <w:rFonts w:ascii="Times New Roman" w:hAnsi="Times New Roman"/>
          <w:b/>
          <w:sz w:val="24"/>
          <w:szCs w:val="24"/>
        </w:rPr>
        <w:t>i sportu na lata 2014-2020).</w:t>
      </w:r>
    </w:p>
    <w:p w:rsidR="00C932C5" w:rsidRPr="00AC1875" w:rsidRDefault="00C932C5" w:rsidP="003579F0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C932C5" w:rsidRPr="00AC1875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Cs/>
          <w:iCs/>
          <w:sz w:val="24"/>
          <w:szCs w:val="24"/>
        </w:rPr>
        <w:t xml:space="preserve">Postępowanie prowadzone jest na podstawie </w:t>
      </w:r>
      <w:r w:rsidRPr="00AC1875">
        <w:rPr>
          <w:rFonts w:ascii="Times New Roman" w:hAnsi="Times New Roman"/>
          <w:sz w:val="24"/>
          <w:szCs w:val="24"/>
        </w:rPr>
        <w:t xml:space="preserve">Regulaminu </w:t>
      </w:r>
      <w:r w:rsidRPr="00AC1875">
        <w:rPr>
          <w:rFonts w:ascii="Times New Roman" w:hAnsi="Times New Roman"/>
          <w:bCs/>
          <w:sz w:val="24"/>
          <w:szCs w:val="24"/>
        </w:rPr>
        <w:t xml:space="preserve">udzielania zamówień publicznych, </w:t>
      </w:r>
      <w:r w:rsidRPr="00AC1875">
        <w:rPr>
          <w:rFonts w:ascii="Times New Roman" w:hAnsi="Times New Roman"/>
          <w:sz w:val="24"/>
          <w:szCs w:val="24"/>
        </w:rPr>
        <w:t xml:space="preserve">których wartość nie przekracza wyrażonej w złotych równowartości kwoty 30 000 euro </w:t>
      </w:r>
      <w:r w:rsidR="003579F0" w:rsidRPr="00AC1875">
        <w:rPr>
          <w:rFonts w:ascii="Times New Roman" w:hAnsi="Times New Roman"/>
          <w:sz w:val="24"/>
          <w:szCs w:val="24"/>
        </w:rPr>
        <w:br/>
      </w:r>
      <w:r w:rsidRPr="00AC1875">
        <w:rPr>
          <w:rFonts w:ascii="Times New Roman" w:hAnsi="Times New Roman"/>
          <w:bCs/>
          <w:sz w:val="24"/>
          <w:szCs w:val="24"/>
        </w:rPr>
        <w:t xml:space="preserve">w </w:t>
      </w:r>
      <w:r w:rsidRPr="00AC1875">
        <w:rPr>
          <w:rFonts w:ascii="Times New Roman" w:eastAsia="Times New Roman" w:hAnsi="Times New Roman"/>
          <w:bCs/>
          <w:sz w:val="24"/>
          <w:szCs w:val="24"/>
          <w:lang w:eastAsia="pl-PL"/>
        </w:rPr>
        <w:t>Zespole Szkół Ponadgimnazjalnych Nr 2</w:t>
      </w:r>
      <w:r w:rsidRPr="00AC1875">
        <w:rPr>
          <w:rFonts w:ascii="Times New Roman" w:hAnsi="Times New Roman"/>
          <w:sz w:val="24"/>
          <w:szCs w:val="24"/>
        </w:rPr>
        <w:t xml:space="preserve"> im. ks. Stanisława Szpetnara</w:t>
      </w:r>
      <w:r w:rsidRPr="00AC18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C1875">
        <w:rPr>
          <w:rFonts w:ascii="Times New Roman" w:hAnsi="Times New Roman"/>
          <w:bCs/>
          <w:sz w:val="24"/>
          <w:szCs w:val="24"/>
        </w:rPr>
        <w:t xml:space="preserve">w Krośnie, </w:t>
      </w:r>
      <w:r w:rsidRPr="00AC1875">
        <w:rPr>
          <w:rFonts w:ascii="Times New Roman" w:hAnsi="Times New Roman"/>
          <w:sz w:val="24"/>
          <w:szCs w:val="24"/>
        </w:rPr>
        <w:t xml:space="preserve">wprowadzonego Zarządzeniem NR 27/2014 Dyrektora Zespołu Szkół Ponadgimnazjalnych Nr 2 im. ks. Stanisława Szpetnara w Krośnie z dnia 05.05.2014 </w:t>
      </w:r>
      <w:proofErr w:type="gramStart"/>
      <w:r w:rsidRPr="00AC1875">
        <w:rPr>
          <w:rFonts w:ascii="Times New Roman" w:hAnsi="Times New Roman"/>
          <w:sz w:val="24"/>
          <w:szCs w:val="24"/>
        </w:rPr>
        <w:t>r</w:t>
      </w:r>
      <w:proofErr w:type="gramEnd"/>
      <w:r w:rsidRPr="00AC1875">
        <w:rPr>
          <w:rFonts w:ascii="Times New Roman" w:hAnsi="Times New Roman"/>
          <w:sz w:val="24"/>
          <w:szCs w:val="24"/>
        </w:rPr>
        <w:t>. w związku z art.</w:t>
      </w:r>
      <w:r w:rsidRPr="00AC1875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(t.j. Dz. U. </w:t>
      </w:r>
      <w:proofErr w:type="gramStart"/>
      <w:r w:rsidRPr="00AC1875">
        <w:rPr>
          <w:rFonts w:ascii="Times New Roman" w:hAnsi="Times New Roman"/>
          <w:bCs/>
          <w:iCs/>
          <w:sz w:val="24"/>
          <w:szCs w:val="24"/>
        </w:rPr>
        <w:t>z</w:t>
      </w:r>
      <w:proofErr w:type="gramEnd"/>
      <w:r w:rsidRPr="00AC1875">
        <w:rPr>
          <w:rFonts w:ascii="Times New Roman" w:hAnsi="Times New Roman"/>
          <w:bCs/>
          <w:iCs/>
          <w:sz w:val="24"/>
          <w:szCs w:val="24"/>
        </w:rPr>
        <w:t xml:space="preserve"> 2015 r. poz. 2164</w:t>
      </w:r>
      <w:r w:rsidR="00DE6FD2" w:rsidRPr="00AC1875">
        <w:rPr>
          <w:rFonts w:ascii="Times New Roman" w:hAnsi="Times New Roman"/>
          <w:bCs/>
          <w:iCs/>
          <w:sz w:val="24"/>
          <w:szCs w:val="24"/>
        </w:rPr>
        <w:t xml:space="preserve"> ze zm.</w:t>
      </w:r>
      <w:r w:rsidRPr="00AC1875">
        <w:rPr>
          <w:rFonts w:ascii="Times New Roman" w:hAnsi="Times New Roman"/>
          <w:bCs/>
          <w:iCs/>
          <w:sz w:val="24"/>
          <w:szCs w:val="24"/>
        </w:rPr>
        <w:t>).</w:t>
      </w:r>
    </w:p>
    <w:p w:rsidR="00C932C5" w:rsidRPr="00AC1875" w:rsidRDefault="00C932C5" w:rsidP="003579F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AC1875">
        <w:rPr>
          <w:rFonts w:ascii="Times New Roman" w:hAnsi="Times New Roman"/>
          <w:b/>
          <w:sz w:val="24"/>
          <w:szCs w:val="24"/>
        </w:rPr>
        <w:t>Zamawiający</w:t>
      </w:r>
    </w:p>
    <w:p w:rsidR="00C932C5" w:rsidRPr="00AC1875" w:rsidRDefault="00C932C5" w:rsidP="003579F0">
      <w:pPr>
        <w:pStyle w:val="Akapitzlist"/>
        <w:spacing w:after="0"/>
        <w:ind w:left="0"/>
        <w:jc w:val="both"/>
        <w:rPr>
          <w:bCs/>
        </w:rPr>
      </w:pPr>
      <w:r w:rsidRPr="00AC1875">
        <w:t xml:space="preserve">Zespół Szkół Ponadgimnazjalnych </w:t>
      </w:r>
      <w:proofErr w:type="gramStart"/>
      <w:r w:rsidRPr="00AC1875">
        <w:t>Nr 2  im</w:t>
      </w:r>
      <w:proofErr w:type="gramEnd"/>
      <w:r w:rsidRPr="00AC1875">
        <w:t>. ks. Stanisława Szpetnara</w:t>
      </w:r>
      <w:r w:rsidRPr="00AC1875">
        <w:rPr>
          <w:bCs/>
        </w:rPr>
        <w:t xml:space="preserve"> w Krośnie</w:t>
      </w:r>
    </w:p>
    <w:p w:rsidR="00C932C5" w:rsidRPr="00AC1875" w:rsidRDefault="00C932C5" w:rsidP="003579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875">
        <w:rPr>
          <w:rFonts w:ascii="Times New Roman" w:hAnsi="Times New Roman"/>
          <w:sz w:val="24"/>
          <w:szCs w:val="24"/>
        </w:rPr>
        <w:t>ul</w:t>
      </w:r>
      <w:proofErr w:type="gramEnd"/>
      <w:r w:rsidRPr="00AC1875">
        <w:rPr>
          <w:rFonts w:ascii="Times New Roman" w:hAnsi="Times New Roman"/>
          <w:sz w:val="24"/>
          <w:szCs w:val="24"/>
        </w:rPr>
        <w:t>. ks. Stanisława Szpetnara 9</w:t>
      </w:r>
    </w:p>
    <w:p w:rsidR="000E6BA5" w:rsidRPr="00AC1875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38-400 Krosno</w:t>
      </w:r>
    </w:p>
    <w:p w:rsidR="000E6BA5" w:rsidRPr="00AC1875" w:rsidRDefault="000E6BA5" w:rsidP="003579F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0E6BA5" w:rsidRPr="00AC1875" w:rsidRDefault="000E6BA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biletów lotniczych:</w:t>
      </w:r>
    </w:p>
    <w:p w:rsidR="000E6BA5" w:rsidRPr="00AC1875" w:rsidRDefault="000E6BA5" w:rsidP="003579F0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AC1875">
        <w:rPr>
          <w:rFonts w:eastAsia="Times New Roman"/>
          <w:b/>
          <w:bCs/>
          <w:lang w:eastAsia="pl-PL"/>
        </w:rPr>
        <w:t xml:space="preserve">Kraków/Katowice/Rzeszów - </w:t>
      </w:r>
      <w:r w:rsidR="00D00555" w:rsidRPr="00AC1875">
        <w:rPr>
          <w:rFonts w:eastAsia="Times New Roman"/>
          <w:b/>
          <w:bCs/>
          <w:lang w:eastAsia="pl-PL"/>
        </w:rPr>
        <w:t>Porto</w:t>
      </w:r>
      <w:r w:rsidRPr="00AC1875">
        <w:rPr>
          <w:rFonts w:eastAsia="Times New Roman"/>
          <w:b/>
          <w:bCs/>
          <w:lang w:eastAsia="pl-PL"/>
        </w:rPr>
        <w:t xml:space="preserve">, </w:t>
      </w:r>
      <w:r w:rsidR="00D00555" w:rsidRPr="00AC1875">
        <w:rPr>
          <w:rFonts w:eastAsia="Times New Roman"/>
          <w:b/>
          <w:bCs/>
          <w:lang w:eastAsia="pl-PL"/>
        </w:rPr>
        <w:t>Porto</w:t>
      </w:r>
      <w:r w:rsidRPr="00AC1875">
        <w:rPr>
          <w:rFonts w:eastAsia="Times New Roman"/>
          <w:b/>
          <w:bCs/>
          <w:lang w:eastAsia="pl-PL"/>
        </w:rPr>
        <w:t xml:space="preserve"> - Kraków/Katowice/Rzeszów (20.08.2017 </w:t>
      </w:r>
      <w:proofErr w:type="gramStart"/>
      <w:r w:rsidRPr="00AC1875">
        <w:rPr>
          <w:rFonts w:eastAsia="Times New Roman"/>
          <w:b/>
          <w:bCs/>
          <w:lang w:eastAsia="pl-PL"/>
        </w:rPr>
        <w:t>r</w:t>
      </w:r>
      <w:proofErr w:type="gramEnd"/>
      <w:r w:rsidRPr="00AC1875">
        <w:rPr>
          <w:rFonts w:eastAsia="Times New Roman"/>
          <w:b/>
          <w:bCs/>
          <w:lang w:eastAsia="pl-PL"/>
        </w:rPr>
        <w:t>. - 09.09.2017 r.), 19 biletów lotniczych;</w:t>
      </w:r>
    </w:p>
    <w:p w:rsidR="000E6BA5" w:rsidRPr="00AC1875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</w:t>
      </w:r>
      <w:r w:rsidR="000E6BA5"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Specyfikacja zamówienia:</w:t>
      </w:r>
    </w:p>
    <w:p w:rsidR="000E6BA5" w:rsidRPr="00AC1875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AC1875">
        <w:rPr>
          <w:rFonts w:eastAsia="Times New Roman"/>
          <w:lang w:eastAsia="pl-PL"/>
        </w:rPr>
        <w:t xml:space="preserve">Lot bezpośredni lub maksymalnie z jedną przesiadką. </w:t>
      </w:r>
    </w:p>
    <w:p w:rsidR="000E6BA5" w:rsidRPr="00AC1875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AC1875">
        <w:rPr>
          <w:rFonts w:eastAsia="Times New Roman"/>
          <w:lang w:eastAsia="pl-PL"/>
        </w:rPr>
        <w:t>Cena zawiera bagaż rejestrowany</w:t>
      </w:r>
      <w:r w:rsidR="006308E6" w:rsidRPr="00AC1875">
        <w:rPr>
          <w:rFonts w:eastAsia="Times New Roman"/>
          <w:lang w:eastAsia="pl-PL"/>
        </w:rPr>
        <w:t xml:space="preserve"> (min. 20 kg)</w:t>
      </w:r>
      <w:r w:rsidRPr="00AC1875">
        <w:rPr>
          <w:rFonts w:eastAsia="Times New Roman"/>
          <w:lang w:eastAsia="pl-PL"/>
        </w:rPr>
        <w:t xml:space="preserve"> oraz bagaż podręczny.</w:t>
      </w:r>
    </w:p>
    <w:p w:rsidR="009A7F19" w:rsidRPr="00AC1875" w:rsidRDefault="009A7F19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AC1875">
        <w:rPr>
          <w:rFonts w:eastAsia="Times New Roman"/>
          <w:lang w:eastAsia="pl-PL"/>
        </w:rPr>
        <w:t>W przypadku braku dogodnego połączenia lotniczego dopuszcza</w:t>
      </w:r>
      <w:r w:rsidR="005D41C6" w:rsidRPr="00AC1875">
        <w:rPr>
          <w:rFonts w:eastAsia="Times New Roman"/>
          <w:lang w:eastAsia="pl-PL"/>
        </w:rPr>
        <w:t xml:space="preserve"> się</w:t>
      </w:r>
      <w:r w:rsidRPr="00AC1875">
        <w:rPr>
          <w:rFonts w:eastAsia="Times New Roman"/>
          <w:lang w:eastAsia="pl-PL"/>
        </w:rPr>
        <w:t>:</w:t>
      </w:r>
    </w:p>
    <w:p w:rsidR="009A7F19" w:rsidRPr="00AC1875" w:rsidRDefault="009A7F19" w:rsidP="003579F0">
      <w:pPr>
        <w:pStyle w:val="Akapitzlist"/>
        <w:numPr>
          <w:ilvl w:val="1"/>
          <w:numId w:val="6"/>
        </w:numPr>
        <w:rPr>
          <w:rFonts w:eastAsia="Times New Roman"/>
          <w:lang w:eastAsia="pl-PL"/>
        </w:rPr>
      </w:pPr>
      <w:proofErr w:type="gramStart"/>
      <w:r w:rsidRPr="00AC1875">
        <w:rPr>
          <w:rFonts w:eastAsia="Times New Roman"/>
          <w:lang w:eastAsia="pl-PL"/>
        </w:rPr>
        <w:t>wylot</w:t>
      </w:r>
      <w:proofErr w:type="gramEnd"/>
      <w:r w:rsidRPr="00AC1875">
        <w:rPr>
          <w:rFonts w:eastAsia="Times New Roman"/>
          <w:lang w:eastAsia="pl-PL"/>
        </w:rPr>
        <w:t xml:space="preserve"> w podanym w punkcie II dniu i powrót w dniu następnym od podanej daty granicznej.</w:t>
      </w:r>
    </w:p>
    <w:p w:rsidR="00312012" w:rsidRPr="00AC1875" w:rsidRDefault="009A7F19" w:rsidP="003579F0">
      <w:pPr>
        <w:pStyle w:val="Akapitzlist"/>
        <w:numPr>
          <w:ilvl w:val="1"/>
          <w:numId w:val="6"/>
        </w:numPr>
        <w:rPr>
          <w:rFonts w:eastAsia="Times New Roman"/>
          <w:lang w:eastAsia="pl-PL"/>
        </w:rPr>
      </w:pPr>
      <w:proofErr w:type="gramStart"/>
      <w:r w:rsidRPr="00AC1875">
        <w:rPr>
          <w:rFonts w:eastAsia="Times New Roman"/>
          <w:lang w:eastAsia="pl-PL"/>
        </w:rPr>
        <w:t>wylot</w:t>
      </w:r>
      <w:proofErr w:type="gramEnd"/>
      <w:r w:rsidRPr="00AC1875">
        <w:rPr>
          <w:rFonts w:eastAsia="Times New Roman"/>
          <w:lang w:eastAsia="pl-PL"/>
        </w:rPr>
        <w:t xml:space="preserve"> w dniu wcześniejszym od podanej w punkcie II daty granicznej i powrót w dniu</w:t>
      </w:r>
      <w:r w:rsidR="006B75D7" w:rsidRPr="00AC1875">
        <w:rPr>
          <w:rFonts w:eastAsia="Times New Roman"/>
          <w:lang w:eastAsia="pl-PL"/>
        </w:rPr>
        <w:t xml:space="preserve"> podanym w punkcie II</w:t>
      </w:r>
      <w:r w:rsidRPr="00AC1875">
        <w:rPr>
          <w:rFonts w:eastAsia="Times New Roman"/>
          <w:lang w:eastAsia="pl-PL"/>
        </w:rPr>
        <w:t>.</w:t>
      </w:r>
    </w:p>
    <w:p w:rsidR="000E6BA5" w:rsidRPr="00AC1875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0E6BA5"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Opis sposobu przygotowania oferty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Każdy z Oferentów składa jedną ofertę. Oferta powinna zawierać:</w:t>
      </w:r>
    </w:p>
    <w:p w:rsidR="000E6BA5" w:rsidRPr="00AC1875" w:rsidRDefault="000E6BA5" w:rsidP="003579F0">
      <w:pPr>
        <w:pStyle w:val="Akapitzlist1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Załącznik nr 1 – formularz oferty,</w:t>
      </w:r>
    </w:p>
    <w:p w:rsidR="000E6BA5" w:rsidRPr="00AC1875" w:rsidRDefault="000E6BA5" w:rsidP="003579F0">
      <w:pPr>
        <w:pStyle w:val="Akapitzlist1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W przypadku, gdy ofertę podpisuje osoba uprawniona do reprezentowania Oferenta na podstawie udzielonego mu pełnomocnictwa (upoważnienia), niezbędnym elementem takiej oferty jest oryginał, bądź odpowiednio kserokopia poświadczona za zgodność </w:t>
      </w:r>
      <w:r w:rsidRPr="00AC1875">
        <w:rPr>
          <w:rFonts w:ascii="Times New Roman" w:hAnsi="Times New Roman"/>
          <w:sz w:val="24"/>
          <w:szCs w:val="24"/>
        </w:rPr>
        <w:br/>
        <w:t>z oryginałem takiego pełnomocnictwa (upoważnienia),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lastRenderedPageBreak/>
        <w:t>Treść oferty musi odpowiadać treści niniejszego zapytania ofertowego,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Oferent może przed upływem terminu składania ofert zmienić lub wycofać ofertę,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W ofercie należy podać: </w:t>
      </w:r>
    </w:p>
    <w:p w:rsidR="000E6BA5" w:rsidRPr="00AC1875" w:rsidRDefault="000E6BA5" w:rsidP="00301F39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proofErr w:type="gramEnd"/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1875">
        <w:rPr>
          <w:rFonts w:ascii="Times New Roman" w:hAnsi="Times New Roman"/>
          <w:bCs/>
          <w:sz w:val="24"/>
          <w:szCs w:val="24"/>
        </w:rPr>
        <w:t>łączną netto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dla </w:t>
      </w:r>
      <w:r w:rsidR="00301F39" w:rsidRPr="00AC1875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osób (całościową i w podzial</w:t>
      </w:r>
      <w:r w:rsidR="00B530C4" w:rsidRPr="00AC1875">
        <w:rPr>
          <w:rFonts w:ascii="Times New Roman" w:eastAsia="Times New Roman" w:hAnsi="Times New Roman"/>
          <w:sz w:val="24"/>
          <w:szCs w:val="24"/>
          <w:lang w:eastAsia="pl-PL"/>
        </w:rPr>
        <w:t>e na poszczególne trasy przelotu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zamówienia),</w:t>
      </w:r>
    </w:p>
    <w:p w:rsidR="000E6BA5" w:rsidRPr="00AC1875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hAnsi="Times New Roman"/>
          <w:sz w:val="24"/>
          <w:szCs w:val="24"/>
        </w:rPr>
        <w:t xml:space="preserve">Podatek VAT w łącznej </w:t>
      </w:r>
      <w:proofErr w:type="gramStart"/>
      <w:r w:rsidRPr="00AC1875">
        <w:rPr>
          <w:rFonts w:ascii="Times New Roman" w:hAnsi="Times New Roman"/>
          <w:sz w:val="24"/>
          <w:szCs w:val="24"/>
        </w:rPr>
        <w:t>wysokości ......%, tj</w:t>
      </w:r>
      <w:proofErr w:type="gramEnd"/>
      <w:r w:rsidRPr="00AC1875">
        <w:rPr>
          <w:rFonts w:ascii="Times New Roman" w:hAnsi="Times New Roman"/>
          <w:sz w:val="24"/>
          <w:szCs w:val="24"/>
        </w:rPr>
        <w:t>.</w:t>
      </w:r>
    </w:p>
    <w:p w:rsidR="000E6BA5" w:rsidRPr="00AC1875" w:rsidRDefault="000E6BA5" w:rsidP="00301F39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hAnsi="Times New Roman"/>
          <w:bCs/>
          <w:sz w:val="24"/>
          <w:szCs w:val="24"/>
        </w:rPr>
        <w:t>Cena łączna brutto (z podatkiem VAT)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dla </w:t>
      </w:r>
      <w:r w:rsidR="00301F39" w:rsidRPr="00AC1875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osób (całościową </w:t>
      </w:r>
      <w:r w:rsidR="00533612" w:rsidRPr="00AC18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i w podzial</w:t>
      </w:r>
      <w:r w:rsidR="00DD7FC2" w:rsidRPr="00AC1875">
        <w:rPr>
          <w:rFonts w:ascii="Times New Roman" w:eastAsia="Times New Roman" w:hAnsi="Times New Roman"/>
          <w:sz w:val="24"/>
          <w:szCs w:val="24"/>
          <w:lang w:eastAsia="pl-PL"/>
        </w:rPr>
        <w:t>e na poszczególne trasy przelotu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zamówienia),</w:t>
      </w:r>
    </w:p>
    <w:p w:rsidR="000E6BA5" w:rsidRPr="00AC1875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wszystkie</w:t>
      </w:r>
      <w:proofErr w:type="gramEnd"/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ewentualne koszty dodatkowe,</w:t>
      </w:r>
    </w:p>
    <w:p w:rsidR="000E6BA5" w:rsidRPr="00AC1875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warunki</w:t>
      </w:r>
      <w:proofErr w:type="gramEnd"/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płatności,</w:t>
      </w:r>
    </w:p>
    <w:p w:rsidR="000E6BA5" w:rsidRPr="00AC1875" w:rsidRDefault="00DD7FC2" w:rsidP="003579F0">
      <w:pPr>
        <w:numPr>
          <w:ilvl w:val="1"/>
          <w:numId w:val="10"/>
        </w:numPr>
        <w:ind w:left="143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 </w:t>
      </w:r>
      <w:proofErr w:type="gramStart"/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podróży </w:t>
      </w:r>
      <w:r w:rsidR="000E6BA5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proofErr w:type="gramEnd"/>
      <w:r w:rsidR="000E6BA5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podziale 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na poszczególne trasy przelotu</w:t>
      </w:r>
      <w:r w:rsidR="000E6BA5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zamówienia.</w:t>
      </w:r>
    </w:p>
    <w:p w:rsidR="00014F96" w:rsidRPr="00AC1875" w:rsidRDefault="00014F96" w:rsidP="00014F96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Cena w ofercie musi być wyrażona cyfrowo i </w:t>
      </w:r>
      <w:proofErr w:type="gramStart"/>
      <w:r w:rsidRPr="00AC1875">
        <w:rPr>
          <w:rFonts w:ascii="Times New Roman" w:hAnsi="Times New Roman"/>
          <w:sz w:val="24"/>
          <w:szCs w:val="24"/>
        </w:rPr>
        <w:t>słownie jako</w:t>
      </w:r>
      <w:proofErr w:type="gramEnd"/>
      <w:r w:rsidRPr="00AC1875">
        <w:rPr>
          <w:rFonts w:ascii="Times New Roman" w:hAnsi="Times New Roman"/>
          <w:sz w:val="24"/>
          <w:szCs w:val="24"/>
        </w:rPr>
        <w:t xml:space="preserve"> cena brutto,</w:t>
      </w:r>
    </w:p>
    <w:p w:rsidR="00014F96" w:rsidRPr="00AC1875" w:rsidRDefault="00014F96" w:rsidP="00014F96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Wszystkie wartości powinny być liczone do dwóch miejsc po przecinku, </w:t>
      </w:r>
    </w:p>
    <w:p w:rsidR="000E6BA5" w:rsidRPr="00AC1875" w:rsidRDefault="00903A07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</w:t>
      </w:r>
      <w:r w:rsidR="000E6BA5" w:rsidRPr="00AC1875">
        <w:rPr>
          <w:rFonts w:ascii="Times New Roman" w:hAnsi="Times New Roman"/>
          <w:sz w:val="24"/>
          <w:szCs w:val="24"/>
        </w:rPr>
        <w:t xml:space="preserve">y zastrzega sobie prawo do zwrócenia się do Oferenta z wnioskiem </w:t>
      </w:r>
      <w:r w:rsidR="000B4DA5" w:rsidRPr="00AC1875">
        <w:rPr>
          <w:rFonts w:ascii="Times New Roman" w:hAnsi="Times New Roman"/>
          <w:sz w:val="24"/>
          <w:szCs w:val="24"/>
        </w:rPr>
        <w:br/>
      </w:r>
      <w:r w:rsidR="000E6BA5" w:rsidRPr="00AC1875">
        <w:rPr>
          <w:rFonts w:ascii="Times New Roman" w:hAnsi="Times New Roman"/>
          <w:sz w:val="24"/>
          <w:szCs w:val="24"/>
        </w:rPr>
        <w:t xml:space="preserve">o wyjaśnienie, jeśli uzna, iż którykolwiek z elementów wyceny wymienionych w lit. </w:t>
      </w:r>
      <w:r w:rsidR="000B4DA5" w:rsidRPr="00AC1875">
        <w:rPr>
          <w:rFonts w:ascii="Times New Roman" w:hAnsi="Times New Roman"/>
          <w:sz w:val="24"/>
          <w:szCs w:val="24"/>
        </w:rPr>
        <w:br/>
      </w:r>
      <w:r w:rsidR="007B680B" w:rsidRPr="00AC1875">
        <w:rPr>
          <w:rFonts w:ascii="Times New Roman" w:hAnsi="Times New Roman"/>
          <w:sz w:val="24"/>
          <w:szCs w:val="24"/>
        </w:rPr>
        <w:t>e</w:t>
      </w:r>
      <w:r w:rsidR="000E6BA5" w:rsidRPr="00AC1875">
        <w:rPr>
          <w:rFonts w:ascii="Times New Roman" w:hAnsi="Times New Roman"/>
          <w:sz w:val="24"/>
          <w:szCs w:val="24"/>
        </w:rPr>
        <w:t xml:space="preserve"> zawiera rażąco niską cenę w stosunku do przedmiotu zamówienia,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Wyjaśnienia winny być przedstawione przez Oferenta w formie pisemnej w określonym przez Zamawiającego terminie,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Zamawiający, oceniając wyjaśnienia, weźmie pod uwagę obiektywne czynniki, </w:t>
      </w:r>
      <w:r w:rsidRPr="00AC1875">
        <w:rPr>
          <w:rFonts w:ascii="Times New Roman" w:hAnsi="Times New Roman"/>
          <w:sz w:val="24"/>
          <w:szCs w:val="24"/>
        </w:rPr>
        <w:br/>
        <w:t xml:space="preserve">w szczególności wyjątkowo sprzyjające warunki wykonywania zamówienia dostępne dla Oferenta, </w:t>
      </w:r>
    </w:p>
    <w:p w:rsidR="000E6BA5" w:rsidRPr="00AC1875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odrzuci ofertę Oferenta, który nie złożył wyjaśnień lub jeżeli dokonana ocena wyjaśnień wraz z dostarczonymi dowodami potwierdzi, że oferta zawiera rażąco niską cenę w stosunku do przedmiotu zamówienia,</w:t>
      </w:r>
    </w:p>
    <w:p w:rsidR="000E6BA5" w:rsidRPr="00AC1875" w:rsidRDefault="00A527D3" w:rsidP="003579F0">
      <w:pPr>
        <w:pStyle w:val="Akapitzlist1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0E6BA5" w:rsidRPr="00AC1875" w:rsidRDefault="00533612" w:rsidP="00301F3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0E6BA5"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Termin: </w:t>
      </w:r>
      <w:r w:rsidR="00014F96" w:rsidRPr="00AC1875">
        <w:rPr>
          <w:rFonts w:ascii="Times New Roman" w:eastAsia="Times New Roman" w:hAnsi="Times New Roman"/>
          <w:sz w:val="24"/>
          <w:szCs w:val="24"/>
          <w:lang w:eastAsia="pl-PL"/>
        </w:rPr>
        <w:t>Oferty należy przesłać lub złożyć do dnia 2</w:t>
      </w:r>
      <w:r w:rsidR="00301F39" w:rsidRPr="00AC187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14F96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1F39" w:rsidRPr="00AC1875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="00014F96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2016 roku do godz. 10.00 do/w siedzibie Zamawiającego: Zespół </w:t>
      </w:r>
      <w:proofErr w:type="gramStart"/>
      <w:r w:rsidR="00014F96" w:rsidRPr="00AC1875">
        <w:rPr>
          <w:rFonts w:ascii="Times New Roman" w:eastAsia="Times New Roman" w:hAnsi="Times New Roman"/>
          <w:sz w:val="24"/>
          <w:szCs w:val="24"/>
          <w:lang w:eastAsia="pl-PL"/>
        </w:rPr>
        <w:t>Szkół Ponadgimnazjalnych</w:t>
      </w:r>
      <w:proofErr w:type="gramEnd"/>
      <w:r w:rsidR="00014F96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Nr 2 w Krośnie, ul. ks. Stanisława Szpetnara 9; 38-40</w:t>
      </w:r>
      <w:r w:rsidR="00301F39" w:rsidRPr="00AC1875">
        <w:rPr>
          <w:rFonts w:ascii="Times New Roman" w:eastAsia="Times New Roman" w:hAnsi="Times New Roman"/>
          <w:sz w:val="24"/>
          <w:szCs w:val="24"/>
          <w:lang w:eastAsia="pl-PL"/>
        </w:rPr>
        <w:t>0 Krosno, w zamkniętej kopercie</w:t>
      </w:r>
      <w:r w:rsidR="00014F96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 dopiskiem „Bilety lotnicze –</w:t>
      </w:r>
      <w:r w:rsidR="00014F96" w:rsidRPr="00AC1875">
        <w:rPr>
          <w:rFonts w:ascii="Times New Roman" w:hAnsi="Times New Roman"/>
          <w:sz w:val="24"/>
          <w:szCs w:val="24"/>
        </w:rPr>
        <w:t xml:space="preserve"> projekt pn. </w:t>
      </w:r>
      <w:r w:rsidR="00014F96" w:rsidRPr="00AC1875">
        <w:rPr>
          <w:rFonts w:ascii="Times New Roman" w:eastAsia="Times New Roman" w:hAnsi="Times New Roman"/>
          <w:bCs/>
          <w:sz w:val="24"/>
          <w:szCs w:val="24"/>
          <w:lang w:eastAsia="pl-PL"/>
        </w:rPr>
        <w:t>"</w:t>
      </w:r>
      <w:r w:rsidR="00014F96" w:rsidRPr="00AC1875">
        <w:rPr>
          <w:rFonts w:ascii="Times New Roman" w:hAnsi="Times New Roman"/>
          <w:sz w:val="24"/>
          <w:szCs w:val="24"/>
        </w:rPr>
        <w:t>Europejskie podróże po wiedzę i doświadczenie zawodowe - staże zagraniczne"</w:t>
      </w:r>
      <w:r w:rsidR="00014F96" w:rsidRPr="00AC18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3612" w:rsidRPr="00AC1875" w:rsidRDefault="00533612" w:rsidP="00301F39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</w:rPr>
        <w:t xml:space="preserve">VI. Termin otwarcia ofert: 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Sekretariat, ul. ks. Stanisława Szpetnara 9; 38-400 Krosno, 2</w:t>
      </w:r>
      <w:r w:rsidR="00301F39" w:rsidRPr="00AC187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1F39" w:rsidRPr="00AC1875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r., </w:t>
      </w:r>
      <w:r w:rsidRPr="00AC1875">
        <w:rPr>
          <w:rFonts w:ascii="Times New Roman" w:eastAsia="Times New Roman" w:hAnsi="Times New Roman"/>
          <w:bCs/>
          <w:sz w:val="24"/>
          <w:szCs w:val="24"/>
        </w:rPr>
        <w:t>godzina 10.00.</w:t>
      </w:r>
    </w:p>
    <w:p w:rsidR="00035759" w:rsidRPr="00AC1875" w:rsidRDefault="00533612" w:rsidP="00533612">
      <w:pPr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AC1875">
        <w:rPr>
          <w:rFonts w:ascii="Times New Roman" w:hAnsi="Times New Roman"/>
          <w:sz w:val="24"/>
          <w:szCs w:val="24"/>
        </w:rPr>
        <w:t xml:space="preserve"> 13 43 223 19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, fax </w:t>
      </w:r>
      <w:r w:rsidRPr="00AC1875">
        <w:rPr>
          <w:rFonts w:ascii="Times New Roman" w:hAnsi="Times New Roman"/>
          <w:sz w:val="24"/>
          <w:szCs w:val="24"/>
        </w:rPr>
        <w:t>13 43 689 48</w:t>
      </w:r>
    </w:p>
    <w:p w:rsidR="00533612" w:rsidRPr="00AC1875" w:rsidRDefault="00533612" w:rsidP="005336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hAnsi="Times New Roman"/>
          <w:b/>
          <w:sz w:val="24"/>
          <w:szCs w:val="24"/>
        </w:rPr>
        <w:lastRenderedPageBreak/>
        <w:t>VII</w:t>
      </w:r>
      <w:r w:rsidR="00035759" w:rsidRPr="00AC1875">
        <w:rPr>
          <w:rFonts w:ascii="Times New Roman" w:hAnsi="Times New Roman"/>
          <w:b/>
          <w:sz w:val="24"/>
          <w:szCs w:val="24"/>
        </w:rPr>
        <w:t>I</w:t>
      </w:r>
      <w:r w:rsidRPr="00AC1875">
        <w:rPr>
          <w:rFonts w:ascii="Times New Roman" w:hAnsi="Times New Roman"/>
          <w:b/>
          <w:sz w:val="24"/>
          <w:szCs w:val="24"/>
        </w:rPr>
        <w:t>. Formalna i merytoryczna ocena oferty</w:t>
      </w:r>
    </w:p>
    <w:p w:rsidR="00533612" w:rsidRPr="00AC1875" w:rsidRDefault="00533612" w:rsidP="005336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>Planowane jest przeprowadzenie oceny formalnej oraz oceny merytorycznej złożonych ofert.</w:t>
      </w:r>
    </w:p>
    <w:p w:rsidR="00533612" w:rsidRPr="00AC1875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 xml:space="preserve">Ocena formalna będzie polegała na weryfikacji poprawności przygotowanej oferty oraz kompletności wymaganych załączników (ocena według kryterium spełnia/nie spełnia). Następnie zostanie sprawdzone czy wartość poszczególnych ofert nie przekracza kwoty środków zaplanowanych </w:t>
      </w:r>
      <w:r w:rsidR="005003AE" w:rsidRPr="00AC1875">
        <w:rPr>
          <w:rFonts w:ascii="Times New Roman" w:hAnsi="Times New Roman"/>
          <w:bCs/>
          <w:sz w:val="24"/>
          <w:szCs w:val="24"/>
        </w:rPr>
        <w:br/>
      </w:r>
      <w:r w:rsidRPr="00AC1875">
        <w:rPr>
          <w:rFonts w:ascii="Times New Roman" w:hAnsi="Times New Roman"/>
          <w:bCs/>
          <w:sz w:val="24"/>
          <w:szCs w:val="24"/>
        </w:rPr>
        <w:t xml:space="preserve">w budżecie projektu i przeznaczonych na cel sformułowany w zapytaniu ofertowym. Złożenie oferty w kwocie wyższej niż zaplanowana w budżecie projektu skutkuje jej odrzuceniem (ocena według kryterium spełnia/nie spełnia), </w:t>
      </w:r>
    </w:p>
    <w:p w:rsidR="00533612" w:rsidRPr="00AC1875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 xml:space="preserve">Ocena merytoryczna - drugi etap weryfikacji złożonych ofert, do których zostaną dopuszczone oferty, które przeszły ocenę formalną. </w:t>
      </w:r>
      <w:r w:rsidRPr="00AC1875">
        <w:rPr>
          <w:rFonts w:ascii="Times New Roman" w:hAnsi="Times New Roman"/>
          <w:sz w:val="24"/>
          <w:szCs w:val="24"/>
        </w:rPr>
        <w:t>W przypadku złożenia ofert przez więcej niż jednego Oferenta, Zamawiający dokona oceny merytorycznej poprawnych formalnie ofert na podstawie poniżej przedstawionych kryteriów oceny ofert.</w:t>
      </w:r>
    </w:p>
    <w:p w:rsidR="00533612" w:rsidRPr="00AC1875" w:rsidRDefault="00533612" w:rsidP="00533612">
      <w:pPr>
        <w:pStyle w:val="Akapitzlist1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875">
        <w:rPr>
          <w:rFonts w:ascii="Times New Roman" w:hAnsi="Times New Roman"/>
          <w:b/>
          <w:sz w:val="24"/>
          <w:szCs w:val="24"/>
        </w:rPr>
        <w:t>KRYTERIUM</w:t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  <w:t xml:space="preserve">     WAGA</w:t>
      </w:r>
      <w:proofErr w:type="gramEnd"/>
      <w:r w:rsidRPr="00AC1875">
        <w:rPr>
          <w:rFonts w:ascii="Times New Roman" w:hAnsi="Times New Roman"/>
          <w:b/>
          <w:sz w:val="24"/>
          <w:szCs w:val="24"/>
        </w:rPr>
        <w:t xml:space="preserve"> </w:t>
      </w:r>
    </w:p>
    <w:p w:rsidR="00533612" w:rsidRPr="00AC1875" w:rsidRDefault="00533612" w:rsidP="00533612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CENA OFERTY BRUTTO</w:t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  <w:t xml:space="preserve">  </w:t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  <w:t xml:space="preserve">      100%</w:t>
      </w:r>
    </w:p>
    <w:p w:rsidR="00533612" w:rsidRPr="00AC1875" w:rsidRDefault="00533612" w:rsidP="005336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612" w:rsidRPr="00AC1875" w:rsidRDefault="00533612" w:rsidP="00533612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dokona oceny ofert na podstawie wyniku osiągniętej liczby punktów wyliczonych w oparciu o następujące kryteria i ustaloną punktację do 100 pkt. (100%=100 pkt.):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C1875">
        <w:rPr>
          <w:rFonts w:ascii="Times New Roman" w:hAnsi="Times New Roman"/>
          <w:sz w:val="24"/>
          <w:szCs w:val="24"/>
        </w:rPr>
        <w:t>a</w:t>
      </w:r>
      <w:proofErr w:type="gramEnd"/>
      <w:r w:rsidRPr="00AC1875">
        <w:rPr>
          <w:rFonts w:ascii="Times New Roman" w:hAnsi="Times New Roman"/>
          <w:sz w:val="24"/>
          <w:szCs w:val="24"/>
        </w:rPr>
        <w:t xml:space="preserve">) Punkty za kryterium </w:t>
      </w:r>
      <w:r w:rsidRPr="00AC1875">
        <w:rPr>
          <w:rFonts w:ascii="Times New Roman" w:hAnsi="Times New Roman"/>
          <w:b/>
          <w:sz w:val="24"/>
          <w:szCs w:val="24"/>
        </w:rPr>
        <w:t>„cena oferty brutto”</w:t>
      </w:r>
      <w:r w:rsidRPr="00AC1875">
        <w:rPr>
          <w:rFonts w:ascii="Times New Roman" w:hAnsi="Times New Roman"/>
          <w:sz w:val="24"/>
          <w:szCs w:val="24"/>
        </w:rPr>
        <w:t xml:space="preserve"> zostaną obliczone wg następującego wzoru: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  <w:u w:val="single"/>
        </w:rPr>
        <w:t xml:space="preserve">Cena oferty brutto   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875">
        <w:rPr>
          <w:rFonts w:ascii="Times New Roman" w:hAnsi="Times New Roman"/>
          <w:sz w:val="24"/>
          <w:szCs w:val="24"/>
        </w:rPr>
        <w:t>C  = (C</w:t>
      </w:r>
      <w:proofErr w:type="gramEnd"/>
      <w:r w:rsidRPr="00AC1875">
        <w:rPr>
          <w:rFonts w:ascii="Times New Roman" w:hAnsi="Times New Roman"/>
          <w:sz w:val="24"/>
          <w:szCs w:val="24"/>
        </w:rPr>
        <w:t xml:space="preserve"> min /C o) * 100 * waga 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– liczba punktów przyznanych badanej ofercie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min – cena brutto najtańszej oferty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o – cena brutto badanej oferty</w:t>
      </w:r>
    </w:p>
    <w:p w:rsidR="00533612" w:rsidRPr="00AC1875" w:rsidRDefault="00035759" w:rsidP="0053361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IX</w:t>
      </w:r>
      <w:r w:rsidR="00533612" w:rsidRPr="00AC1875">
        <w:rPr>
          <w:rFonts w:ascii="Times New Roman" w:hAnsi="Times New Roman"/>
          <w:b/>
          <w:sz w:val="24"/>
          <w:szCs w:val="24"/>
        </w:rPr>
        <w:t>. Wybór oferty najkorzystniejszej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 nie może udzielić zamówienia podmiotom powiązanym z nim osobowo lub kapitałowo. Przez powiązania kapitałowe lub osobowe rozumie się wzajemne powiązania między Zamawiającym lub osobami upoważnionymi do zaciągania zobowiązań w imieniu Zamawiającego lub wykonującymi w imieniu Zamawiającego czynności związane </w:t>
      </w:r>
      <w:r w:rsidRPr="00AC1875">
        <w:rPr>
          <w:rFonts w:ascii="Times New Roman" w:hAnsi="Times New Roman"/>
          <w:sz w:val="24"/>
          <w:szCs w:val="24"/>
        </w:rPr>
        <w:br/>
        <w:t>z przygotowaniem i prowadzeniem procedury wyboru wykonawcy a Wykonawcą, polegające w szczególności na: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AC1875">
        <w:t xml:space="preserve">uczestniczeniu w </w:t>
      </w:r>
      <w:proofErr w:type="gramStart"/>
      <w:r w:rsidRPr="00AC1875">
        <w:t>spółce jako</w:t>
      </w:r>
      <w:proofErr w:type="gramEnd"/>
      <w:r w:rsidRPr="00AC1875">
        <w:t xml:space="preserve"> wspólnik spółki cywilnej lub spółki osobowej,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 w:rsidRPr="00AC1875">
        <w:lastRenderedPageBreak/>
        <w:t>posiadaniu co</w:t>
      </w:r>
      <w:proofErr w:type="gramEnd"/>
      <w:r w:rsidRPr="00AC1875">
        <w:t xml:space="preserve"> najmniej 10% udziałów lub akcji,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 w:rsidRPr="00AC1875">
        <w:t>pełnieniu</w:t>
      </w:r>
      <w:proofErr w:type="gramEnd"/>
      <w:r w:rsidRPr="00AC1875">
        <w:t xml:space="preserve"> funkcji członka organu nadzorczego lub zarządzającego, prokurenta, pełnomocnika,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 w:rsidRPr="00AC1875">
        <w:t>pozostawaniu</w:t>
      </w:r>
      <w:proofErr w:type="gramEnd"/>
      <w:r w:rsidRPr="00AC1875">
        <w:t xml:space="preserve"> w związku małżeńskim, w stosunku pokrewieństwa lub powinowactwa </w:t>
      </w:r>
      <w:r w:rsidRPr="00AC1875">
        <w:br/>
        <w:t xml:space="preserve">w linii prostej, pokrewieństwa lub powinowactwa w linii bocznej do drugiego stopnia lub w stosunku przysposobienia, opieki lub kurateli. 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Oferta zostanie odrzucona, jeśli: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AC1875">
        <w:t>jej</w:t>
      </w:r>
      <w:proofErr w:type="gramEnd"/>
      <w:r w:rsidRPr="00AC1875">
        <w:t xml:space="preserve"> treść nie odpowiada treści niniejszego zapytania ofertowego,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AC1875">
        <w:t>jej</w:t>
      </w:r>
      <w:proofErr w:type="gramEnd"/>
      <w:r w:rsidRPr="00AC1875">
        <w:t xml:space="preserve"> złożenie stanowi czyn nieuczciwej konkurencji w rozumieniu przepisów o zwalczaniu nieuczciwej konkurencji,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AC1875">
        <w:t>jest</w:t>
      </w:r>
      <w:proofErr w:type="gramEnd"/>
      <w:r w:rsidRPr="00AC1875">
        <w:t xml:space="preserve"> niezgodna z obowiązującymi przepisami prawa,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AC1875">
        <w:t>istnieją</w:t>
      </w:r>
      <w:proofErr w:type="gramEnd"/>
      <w:r w:rsidRPr="00AC1875">
        <w:t xml:space="preserve"> powiązania osobowe lub kapitałowe pomiędzy Zamawiającym a Oferentem, </w:t>
      </w:r>
      <w:r w:rsidRPr="00AC1875">
        <w:br/>
        <w:t>o których mowa w pkt. a.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 tytułu odrzucenia oferty Wykonawcom nie przysługują żadne roszczenia wobec Zamawiającego,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Ocena ofert ma charakter niejawny. Żadne informacje dotyczące procesu oceny oraz wyboru ofert nie zostaną ujawnione Wykonawcom lub innym osobom, niezaangażowanym oficjalnie w proces oceny i wyboru oferty,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może w toku badania i oceny ofert żądać od Wykonawców wyjaśnień dotyczących treści złożonych ofert,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Wykonawcy, składając oferty dodatkowe, nie mogą zaoferować cen wyższych niż zaoferowane w złożonych ofertach,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Jeżeli najniższa złożona oferta przekracza cenę zakontraktowaną w budżecie, Zamawiający przeprowadzi ze wszystkimi oferentami pisemne negocjacje</w:t>
      </w:r>
      <w:r w:rsidR="00FB057E" w:rsidRPr="00AC1875">
        <w:rPr>
          <w:rFonts w:ascii="Times New Roman" w:hAnsi="Times New Roman"/>
          <w:sz w:val="24"/>
          <w:szCs w:val="24"/>
        </w:rPr>
        <w:t>,</w:t>
      </w:r>
      <w:r w:rsidRPr="00AC1875">
        <w:rPr>
          <w:rFonts w:ascii="Times New Roman" w:hAnsi="Times New Roman"/>
          <w:sz w:val="24"/>
          <w:szCs w:val="24"/>
        </w:rPr>
        <w:t xml:space="preserve"> </w:t>
      </w:r>
    </w:p>
    <w:p w:rsidR="00014F96" w:rsidRPr="00AC1875" w:rsidRDefault="00014F96" w:rsidP="00014F96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Po wyborze najkorzystniejszej oferty Zamawiający wezwie niezwłocznie Wykonawcę, który złożył najkorzystniej</w:t>
      </w:r>
      <w:r w:rsidR="00D00555" w:rsidRPr="00AC1875">
        <w:rPr>
          <w:rFonts w:ascii="Times New Roman" w:hAnsi="Times New Roman"/>
          <w:sz w:val="24"/>
          <w:szCs w:val="24"/>
        </w:rPr>
        <w:t>szą ofertę do zawarcia umowy</w:t>
      </w:r>
      <w:r w:rsidRPr="00AC1875">
        <w:rPr>
          <w:rFonts w:ascii="Times New Roman" w:hAnsi="Times New Roman"/>
          <w:sz w:val="24"/>
          <w:szCs w:val="24"/>
        </w:rPr>
        <w:t>. Wybrany Wykonawca zostanie poinformowany pisemnie o terminie i miejscu podpisania umowy. Jeśli w terminie 14 dni od wezwania do podpisania umowy Wykonawca nie zawrze umowy, Zamawiający może zawrzeć umowę z Wykonawcą, którego oferta była następna w kolejności, pod warunkiem, że nie upłynął termin związania ofertą,</w:t>
      </w:r>
    </w:p>
    <w:p w:rsidR="00014F96" w:rsidRPr="00AC1875" w:rsidRDefault="00014F96" w:rsidP="00301F39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 wynikach wyboru Wykonawcy zostaną powiadomieni po dniu 2</w:t>
      </w:r>
      <w:r w:rsidR="00301F39" w:rsidRPr="00AC1875">
        <w:rPr>
          <w:rFonts w:ascii="Times New Roman" w:hAnsi="Times New Roman"/>
          <w:sz w:val="24"/>
          <w:szCs w:val="24"/>
        </w:rPr>
        <w:t>6</w:t>
      </w:r>
      <w:r w:rsidRPr="00AC1875">
        <w:rPr>
          <w:rFonts w:ascii="Times New Roman" w:hAnsi="Times New Roman"/>
          <w:sz w:val="24"/>
          <w:szCs w:val="24"/>
        </w:rPr>
        <w:t xml:space="preserve"> </w:t>
      </w:r>
      <w:r w:rsidR="00301F39" w:rsidRPr="00AC1875">
        <w:rPr>
          <w:rFonts w:ascii="Times New Roman" w:hAnsi="Times New Roman"/>
          <w:sz w:val="24"/>
          <w:szCs w:val="24"/>
        </w:rPr>
        <w:t>września</w:t>
      </w:r>
      <w:r w:rsidR="00FE2741" w:rsidRPr="00AC1875">
        <w:rPr>
          <w:rFonts w:ascii="Times New Roman" w:hAnsi="Times New Roman"/>
          <w:sz w:val="24"/>
          <w:szCs w:val="24"/>
        </w:rPr>
        <w:t xml:space="preserve"> 2016 r.</w:t>
      </w:r>
      <w:r w:rsidRPr="00AC1875">
        <w:rPr>
          <w:rFonts w:ascii="Times New Roman" w:hAnsi="Times New Roman"/>
          <w:sz w:val="24"/>
          <w:szCs w:val="24"/>
        </w:rPr>
        <w:t xml:space="preserve"> za pośrednictwem poczty lub drogą elektroniczną,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jest uprawniony do wyboru kolejnej najkorzystniejszej oferty w przypadku, gdyby Wykonawca, którego Oferta została uznana za najkorzystniejszą, odmówił podpisania umowy lub gdyby podpisanie umowy z takim Wykonawcą stało się niemożliwe z innych przyczyn, pod warunkiem, że nie upłynął termin związania ofertą,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Jeżeli Wykonawca, który przedstawił najkorzystniejszą ofertę nie będzie zdolny do podjęcia zobowiązania w ramach umowy w podanym przez Zamawiającego terminie, </w:t>
      </w:r>
      <w:r w:rsidRPr="00AC1875">
        <w:rPr>
          <w:rFonts w:ascii="Times New Roman" w:hAnsi="Times New Roman"/>
          <w:sz w:val="24"/>
          <w:szCs w:val="24"/>
        </w:rPr>
        <w:lastRenderedPageBreak/>
        <w:t xml:space="preserve">Zamawiający ma prawo do odstąpienia od zawarcia umowy. W niniejszej sytuacji, Zamawiający może zawrzeć umowę z Wykonawcą, którego oferta była następna </w:t>
      </w:r>
      <w:r w:rsidRPr="00AC1875">
        <w:rPr>
          <w:rFonts w:ascii="Times New Roman" w:hAnsi="Times New Roman"/>
          <w:sz w:val="24"/>
          <w:szCs w:val="24"/>
        </w:rPr>
        <w:br/>
        <w:t>w kolejności, pod warunkiem, że nie upłynął termin związania ofertą,</w:t>
      </w:r>
    </w:p>
    <w:p w:rsidR="00035759" w:rsidRPr="00AC1875" w:rsidRDefault="00533612" w:rsidP="00035759">
      <w:pPr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zastrzega sobie prawo do anulowania całości zamówienia lub części zamówienia.</w:t>
      </w:r>
    </w:p>
    <w:p w:rsidR="00035759" w:rsidRPr="00AC1875" w:rsidRDefault="00035759" w:rsidP="00035759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 Informacja dotycząca zawarcia umowy z Wykonawcą:</w:t>
      </w:r>
      <w:r w:rsidRPr="00AC1875">
        <w:rPr>
          <w:i/>
        </w:rPr>
        <w:t xml:space="preserve"> </w:t>
      </w:r>
    </w:p>
    <w:p w:rsidR="00035759" w:rsidRPr="00AC1875" w:rsidRDefault="00035759" w:rsidP="00035759">
      <w:pPr>
        <w:pStyle w:val="Akapitzlist"/>
        <w:numPr>
          <w:ilvl w:val="0"/>
          <w:numId w:val="21"/>
        </w:numPr>
        <w:spacing w:after="0"/>
        <w:jc w:val="both"/>
      </w:pPr>
      <w:r w:rsidRPr="00AC1875">
        <w:t xml:space="preserve">Zamawiający podpisze umowę z </w:t>
      </w:r>
      <w:proofErr w:type="gramStart"/>
      <w:r w:rsidRPr="00AC1875">
        <w:t>Oferentem którego</w:t>
      </w:r>
      <w:proofErr w:type="gramEnd"/>
      <w:r w:rsidRPr="00AC1875">
        <w:t xml:space="preserve"> oferta jest zgodna </w:t>
      </w:r>
      <w:r w:rsidRPr="00AC1875">
        <w:br/>
        <w:t xml:space="preserve">z </w:t>
      </w:r>
      <w:r w:rsidRPr="00AC1875">
        <w:rPr>
          <w:rFonts w:eastAsia="Times New Roman"/>
          <w:bCs/>
        </w:rPr>
        <w:t>warunkami udziału w post</w:t>
      </w:r>
      <w:r w:rsidRPr="00AC1875">
        <w:rPr>
          <w:rFonts w:eastAsia="TimesNewRoman"/>
          <w:bCs/>
        </w:rPr>
        <w:t>ę</w:t>
      </w:r>
      <w:r w:rsidRPr="00AC1875">
        <w:rPr>
          <w:rFonts w:eastAsia="Times New Roman"/>
          <w:bCs/>
        </w:rPr>
        <w:t>powaniu zawartymi w punkcie III</w:t>
      </w:r>
      <w:r w:rsidRPr="00AC1875">
        <w:t xml:space="preserve"> i przyjmuje wszystkie warunki Zamawiającego oraz przedłoży najkorzystniejszą cenowo ofertę. Wybrany Wykonawca zostanie poinformowany pisemnie o terminie i miejscu podpisania umowy</w:t>
      </w:r>
      <w:r w:rsidR="00FB057E" w:rsidRPr="00AC1875">
        <w:t>,</w:t>
      </w:r>
    </w:p>
    <w:p w:rsidR="00035759" w:rsidRPr="00AC1875" w:rsidRDefault="00035759" w:rsidP="00301F39">
      <w:pPr>
        <w:pStyle w:val="Akapitzlist"/>
        <w:numPr>
          <w:ilvl w:val="0"/>
          <w:numId w:val="21"/>
        </w:numPr>
        <w:spacing w:after="0"/>
        <w:jc w:val="both"/>
      </w:pPr>
      <w:bookmarkStart w:id="0" w:name="_GoBack"/>
      <w:r w:rsidRPr="00AC1875">
        <w:t>O wynikach wyboru Wykonawcy zostaną powiadomieni po dniu 2</w:t>
      </w:r>
      <w:r w:rsidR="00301F39" w:rsidRPr="00AC1875">
        <w:t>6</w:t>
      </w:r>
      <w:r w:rsidRPr="00AC1875">
        <w:t xml:space="preserve"> </w:t>
      </w:r>
      <w:r w:rsidR="000262F7" w:rsidRPr="00AC1875">
        <w:t>września</w:t>
      </w:r>
      <w:r w:rsidRPr="00AC1875">
        <w:t xml:space="preserve"> </w:t>
      </w:r>
      <w:r w:rsidR="00FB057E" w:rsidRPr="00AC1875">
        <w:t xml:space="preserve">2016 r. </w:t>
      </w:r>
      <w:r w:rsidRPr="00AC1875">
        <w:t>za pośrednictwem poczty lub drogą elektroniczną</w:t>
      </w:r>
      <w:r w:rsidR="00FB057E" w:rsidRPr="00AC1875">
        <w:t>,</w:t>
      </w:r>
    </w:p>
    <w:bookmarkEnd w:id="0"/>
    <w:p w:rsidR="00035759" w:rsidRPr="00AC1875" w:rsidRDefault="00035759" w:rsidP="00035759">
      <w:pPr>
        <w:pStyle w:val="Akapitzlist"/>
        <w:numPr>
          <w:ilvl w:val="0"/>
          <w:numId w:val="21"/>
        </w:numPr>
        <w:ind w:left="357" w:hanging="357"/>
        <w:jc w:val="both"/>
      </w:pPr>
      <w:r w:rsidRPr="00AC1875">
        <w:t>Kandydaci, których oferta zostanie wybrana zostaną poinformowani za pośrednictwem poczty lub drogą elektroniczną.</w:t>
      </w:r>
    </w:p>
    <w:p w:rsidR="000E6BA5" w:rsidRPr="00AC1875" w:rsidRDefault="000E6BA5" w:rsidP="000357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</w:t>
      </w:r>
      <w:r w:rsidR="00035759" w:rsidRPr="00AC1875">
        <w:rPr>
          <w:rFonts w:ascii="Times New Roman" w:hAnsi="Times New Roman"/>
          <w:b/>
          <w:sz w:val="24"/>
          <w:szCs w:val="24"/>
        </w:rPr>
        <w:t>I</w:t>
      </w:r>
      <w:r w:rsidRPr="00AC1875">
        <w:rPr>
          <w:rFonts w:ascii="Times New Roman" w:hAnsi="Times New Roman"/>
          <w:b/>
          <w:sz w:val="24"/>
          <w:szCs w:val="24"/>
        </w:rPr>
        <w:t>. Postanowienia końcowe</w:t>
      </w:r>
    </w:p>
    <w:p w:rsidR="000E6BA5" w:rsidRPr="00AC1875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Pr="00AC1875">
        <w:rPr>
          <w:rFonts w:ascii="Times New Roman" w:hAnsi="Times New Roman"/>
          <w:b/>
          <w:sz w:val="24"/>
          <w:szCs w:val="24"/>
        </w:rPr>
        <w:t xml:space="preserve"> </w:t>
      </w:r>
      <w:r w:rsidRPr="00AC1875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AC1875">
        <w:rPr>
          <w:rFonts w:ascii="Times New Roman" w:hAnsi="Times New Roman"/>
          <w:sz w:val="24"/>
          <w:szCs w:val="24"/>
        </w:rPr>
        <w:t xml:space="preserve"> bez podawania przyczyn. </w:t>
      </w:r>
      <w:r w:rsidRPr="00AC1875">
        <w:rPr>
          <w:rFonts w:ascii="Times New Roman" w:hAnsi="Times New Roman"/>
          <w:sz w:val="24"/>
          <w:szCs w:val="24"/>
        </w:rPr>
        <w:br/>
        <w:t>W takim przypadku Wykonawcom nie przysługują żadne roszczenia wobec Zamawiającego,</w:t>
      </w:r>
    </w:p>
    <w:p w:rsidR="000E6BA5" w:rsidRPr="00AC1875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Zapytanie nie jest realizowane w ramach prawa zamówień publicznych,</w:t>
      </w:r>
    </w:p>
    <w:p w:rsidR="00EF2711" w:rsidRPr="00AC1875" w:rsidRDefault="00EF2711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014F96" w:rsidRPr="00AC1875" w:rsidRDefault="00014F96" w:rsidP="00014F96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0E6BA5" w:rsidRPr="00AC1875" w:rsidRDefault="000E6BA5" w:rsidP="00035759">
      <w:pPr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51038A" w:rsidRPr="00AC1875" w:rsidRDefault="0051038A" w:rsidP="003579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</w:t>
      </w:r>
      <w:r w:rsidR="00035759" w:rsidRPr="00AC1875">
        <w:rPr>
          <w:rFonts w:ascii="Times New Roman" w:hAnsi="Times New Roman"/>
          <w:b/>
          <w:sz w:val="24"/>
          <w:szCs w:val="24"/>
        </w:rPr>
        <w:t>I</w:t>
      </w:r>
      <w:r w:rsidRPr="00AC1875">
        <w:rPr>
          <w:rFonts w:ascii="Times New Roman" w:hAnsi="Times New Roman"/>
          <w:b/>
          <w:sz w:val="24"/>
          <w:szCs w:val="24"/>
        </w:rPr>
        <w:t>I. Załączniki</w:t>
      </w:r>
    </w:p>
    <w:p w:rsidR="000E6BA5" w:rsidRPr="00AC1875" w:rsidRDefault="0051038A" w:rsidP="003579F0">
      <w:pPr>
        <w:pStyle w:val="Akapitzlist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Załącznik nr 1 – formularz oferty.</w:t>
      </w:r>
    </w:p>
    <w:p w:rsidR="000E6BA5" w:rsidRPr="00AC1875" w:rsidRDefault="000E6BA5" w:rsidP="003579F0">
      <w:pPr>
        <w:rPr>
          <w:rFonts w:ascii="Times New Roman" w:hAnsi="Times New Roman"/>
          <w:sz w:val="24"/>
          <w:szCs w:val="24"/>
        </w:rPr>
      </w:pPr>
    </w:p>
    <w:p w:rsidR="006C44A7" w:rsidRPr="00AC1875" w:rsidRDefault="008C7BF8" w:rsidP="003579F0">
      <w:r w:rsidRPr="00AC1875">
        <w:t xml:space="preserve"> </w:t>
      </w:r>
    </w:p>
    <w:sectPr w:rsidR="006C44A7" w:rsidRPr="00AC1875" w:rsidSect="0047190D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3B" w:rsidRDefault="00B96D3B" w:rsidP="0047190D">
      <w:pPr>
        <w:spacing w:after="0" w:line="240" w:lineRule="auto"/>
      </w:pPr>
      <w:r>
        <w:separator/>
      </w:r>
    </w:p>
  </w:endnote>
  <w:endnote w:type="continuationSeparator" w:id="0">
    <w:p w:rsidR="00B96D3B" w:rsidRDefault="00B96D3B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Pr="00E93DE1" w:rsidRDefault="003579F0" w:rsidP="00E93DE1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3B" w:rsidRDefault="00B96D3B" w:rsidP="0047190D">
      <w:pPr>
        <w:spacing w:after="0" w:line="240" w:lineRule="auto"/>
      </w:pPr>
      <w:r>
        <w:separator/>
      </w:r>
    </w:p>
  </w:footnote>
  <w:footnote w:type="continuationSeparator" w:id="0">
    <w:p w:rsidR="00B96D3B" w:rsidRDefault="00B96D3B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Default="00357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2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Num24"/>
    <w:lvl w:ilvl="0">
      <w:start w:val="1"/>
      <w:numFmt w:val="bullet"/>
      <w:lvlText w:val=""/>
      <w:lvlJc w:val="left"/>
      <w:pPr>
        <w:tabs>
          <w:tab w:val="num" w:pos="1704"/>
        </w:tabs>
        <w:ind w:left="31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04"/>
        </w:tabs>
        <w:ind w:left="38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04"/>
        </w:tabs>
        <w:ind w:left="4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5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704"/>
        </w:tabs>
        <w:ind w:left="60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6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04"/>
        </w:tabs>
        <w:ind w:left="7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704"/>
        </w:tabs>
        <w:ind w:left="81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704"/>
        </w:tabs>
        <w:ind w:left="8904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60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1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FAD1DED"/>
    <w:multiLevelType w:val="multilevel"/>
    <w:tmpl w:val="6AB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A4580"/>
    <w:multiLevelType w:val="hybridMultilevel"/>
    <w:tmpl w:val="EFBE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39F3"/>
    <w:multiLevelType w:val="hybridMultilevel"/>
    <w:tmpl w:val="1BD8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4AC364A"/>
    <w:multiLevelType w:val="hybridMultilevel"/>
    <w:tmpl w:val="032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026BE"/>
    <w:multiLevelType w:val="hybridMultilevel"/>
    <w:tmpl w:val="1EFC2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5"/>
  </w:num>
  <w:num w:numId="18">
    <w:abstractNumId w:val="20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4A7"/>
    <w:rsid w:val="000107E7"/>
    <w:rsid w:val="00014F96"/>
    <w:rsid w:val="000262F7"/>
    <w:rsid w:val="00035759"/>
    <w:rsid w:val="00056984"/>
    <w:rsid w:val="000968BF"/>
    <w:rsid w:val="000B4DA5"/>
    <w:rsid w:val="000E22E3"/>
    <w:rsid w:val="000E6BA5"/>
    <w:rsid w:val="0010418F"/>
    <w:rsid w:val="00151BF7"/>
    <w:rsid w:val="00193DBA"/>
    <w:rsid w:val="001D299E"/>
    <w:rsid w:val="00266178"/>
    <w:rsid w:val="00267AA8"/>
    <w:rsid w:val="002B6B73"/>
    <w:rsid w:val="00301F39"/>
    <w:rsid w:val="00312012"/>
    <w:rsid w:val="003561BC"/>
    <w:rsid w:val="003579F0"/>
    <w:rsid w:val="00386C44"/>
    <w:rsid w:val="00430591"/>
    <w:rsid w:val="0047190D"/>
    <w:rsid w:val="004C558C"/>
    <w:rsid w:val="005003AE"/>
    <w:rsid w:val="0051038A"/>
    <w:rsid w:val="00514AAF"/>
    <w:rsid w:val="005329DB"/>
    <w:rsid w:val="00533612"/>
    <w:rsid w:val="00550E1D"/>
    <w:rsid w:val="00557A0F"/>
    <w:rsid w:val="00574177"/>
    <w:rsid w:val="0059594E"/>
    <w:rsid w:val="005A3773"/>
    <w:rsid w:val="005D41C6"/>
    <w:rsid w:val="00615FCB"/>
    <w:rsid w:val="006308E6"/>
    <w:rsid w:val="0064430F"/>
    <w:rsid w:val="006B75D7"/>
    <w:rsid w:val="006C44A7"/>
    <w:rsid w:val="006D592B"/>
    <w:rsid w:val="006E5508"/>
    <w:rsid w:val="006F449F"/>
    <w:rsid w:val="007506E9"/>
    <w:rsid w:val="0077632E"/>
    <w:rsid w:val="00777427"/>
    <w:rsid w:val="007902B3"/>
    <w:rsid w:val="007977B3"/>
    <w:rsid w:val="007B680B"/>
    <w:rsid w:val="00823EF8"/>
    <w:rsid w:val="00824EC2"/>
    <w:rsid w:val="00827EA3"/>
    <w:rsid w:val="0083698E"/>
    <w:rsid w:val="0089024A"/>
    <w:rsid w:val="008C7BF8"/>
    <w:rsid w:val="008F350B"/>
    <w:rsid w:val="00903A07"/>
    <w:rsid w:val="00924061"/>
    <w:rsid w:val="009331AC"/>
    <w:rsid w:val="009463CD"/>
    <w:rsid w:val="00977F97"/>
    <w:rsid w:val="009A7F19"/>
    <w:rsid w:val="009F75C1"/>
    <w:rsid w:val="00A04CFD"/>
    <w:rsid w:val="00A11DA0"/>
    <w:rsid w:val="00A32CAB"/>
    <w:rsid w:val="00A527D3"/>
    <w:rsid w:val="00A553BF"/>
    <w:rsid w:val="00A62C2C"/>
    <w:rsid w:val="00A826EB"/>
    <w:rsid w:val="00AA4194"/>
    <w:rsid w:val="00AC1875"/>
    <w:rsid w:val="00AC19A9"/>
    <w:rsid w:val="00AC5833"/>
    <w:rsid w:val="00AC64DE"/>
    <w:rsid w:val="00AE752E"/>
    <w:rsid w:val="00B530C4"/>
    <w:rsid w:val="00B55030"/>
    <w:rsid w:val="00B61242"/>
    <w:rsid w:val="00B96D3B"/>
    <w:rsid w:val="00BA0BDB"/>
    <w:rsid w:val="00BB5E8F"/>
    <w:rsid w:val="00BD31D3"/>
    <w:rsid w:val="00BF1EB8"/>
    <w:rsid w:val="00C729DC"/>
    <w:rsid w:val="00C932C5"/>
    <w:rsid w:val="00CC28E6"/>
    <w:rsid w:val="00CD3CA8"/>
    <w:rsid w:val="00CD47D8"/>
    <w:rsid w:val="00CF05CF"/>
    <w:rsid w:val="00D00555"/>
    <w:rsid w:val="00D40CA4"/>
    <w:rsid w:val="00D943CD"/>
    <w:rsid w:val="00DB14B9"/>
    <w:rsid w:val="00DC29A8"/>
    <w:rsid w:val="00DD7FC2"/>
    <w:rsid w:val="00DE6FD2"/>
    <w:rsid w:val="00DF691B"/>
    <w:rsid w:val="00E0199D"/>
    <w:rsid w:val="00E0342B"/>
    <w:rsid w:val="00E74F36"/>
    <w:rsid w:val="00E93DE1"/>
    <w:rsid w:val="00E96E77"/>
    <w:rsid w:val="00EF197A"/>
    <w:rsid w:val="00EF2711"/>
    <w:rsid w:val="00FB057E"/>
    <w:rsid w:val="00FB5637"/>
    <w:rsid w:val="00FD25B7"/>
    <w:rsid w:val="00FD772D"/>
    <w:rsid w:val="00FE217F"/>
    <w:rsid w:val="00FE2741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2016-06-27T10:13:00Z</cp:lastPrinted>
  <dcterms:created xsi:type="dcterms:W3CDTF">2016-08-31T12:13:00Z</dcterms:created>
  <dcterms:modified xsi:type="dcterms:W3CDTF">2016-08-31T12:13:00Z</dcterms:modified>
</cp:coreProperties>
</file>